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EE7C9" w14:textId="77777777" w:rsidR="00C37E6B" w:rsidRPr="00F32CBE" w:rsidRDefault="00C37E6B" w:rsidP="00C37E6B">
      <w:pPr>
        <w:textAlignment w:val="baseline"/>
        <w:rPr>
          <w:rFonts w:ascii="Times New Roman" w:eastAsia="Times New Roman" w:hAnsi="Times New Roman" w:cs="Times New Roman"/>
          <w:sz w:val="21"/>
          <w:szCs w:val="21"/>
          <w:lang w:eastAsia="tr-TR"/>
        </w:rPr>
      </w:pPr>
      <w:r w:rsidRPr="00F32CBE">
        <w:rPr>
          <w:rFonts w:ascii="Times New Roman" w:eastAsia="Times New Roman" w:hAnsi="Times New Roman" w:cs="Times New Roman"/>
          <w:b/>
          <w:bCs/>
          <w:color w:val="FF0000"/>
          <w:sz w:val="21"/>
          <w:szCs w:val="21"/>
          <w:bdr w:val="none" w:sz="0" w:space="0" w:color="auto" w:frame="1"/>
          <w:lang w:eastAsia="tr-TR"/>
        </w:rPr>
        <w:t>Bilgi Güvenliği Politikası</w:t>
      </w:r>
    </w:p>
    <w:tbl>
      <w:tblPr>
        <w:tblW w:w="10200" w:type="dxa"/>
        <w:tblCellMar>
          <w:left w:w="0" w:type="dxa"/>
          <w:right w:w="0" w:type="dxa"/>
        </w:tblCellMar>
        <w:tblLook w:val="04A0" w:firstRow="1" w:lastRow="0" w:firstColumn="1" w:lastColumn="0" w:noHBand="0" w:noVBand="1"/>
      </w:tblPr>
      <w:tblGrid>
        <w:gridCol w:w="2519"/>
        <w:gridCol w:w="4742"/>
        <w:gridCol w:w="1586"/>
        <w:gridCol w:w="1353"/>
      </w:tblGrid>
      <w:tr w:rsidR="00C37E6B" w:rsidRPr="00F32CBE" w14:paraId="7189448A" w14:textId="77777777" w:rsidTr="00004A5F">
        <w:tc>
          <w:tcPr>
            <w:tcW w:w="2430" w:type="dxa"/>
            <w:vMerge w:val="restart"/>
            <w:tcBorders>
              <w:top w:val="nil"/>
              <w:left w:val="nil"/>
              <w:bottom w:val="single" w:sz="6" w:space="0" w:color="E7E7E7"/>
              <w:right w:val="nil"/>
            </w:tcBorders>
            <w:tcMar>
              <w:top w:w="180" w:type="dxa"/>
              <w:left w:w="180" w:type="dxa"/>
              <w:bottom w:w="180" w:type="dxa"/>
              <w:right w:w="180" w:type="dxa"/>
            </w:tcMar>
            <w:vAlign w:val="bottom"/>
            <w:hideMark/>
          </w:tcPr>
          <w:p w14:paraId="143EBD6C" w14:textId="77777777" w:rsidR="00C37E6B" w:rsidRPr="00F32CBE" w:rsidRDefault="00C37E6B" w:rsidP="00004A5F">
            <w:pPr>
              <w:rPr>
                <w:rFonts w:ascii="Times New Roman" w:eastAsia="Times New Roman" w:hAnsi="Times New Roman" w:cs="Times New Roman"/>
                <w:sz w:val="21"/>
                <w:szCs w:val="21"/>
                <w:lang w:eastAsia="tr-TR"/>
              </w:rPr>
            </w:pPr>
            <w:proofErr w:type="spellStart"/>
            <w:r w:rsidRPr="00F32CBE">
              <w:rPr>
                <w:rFonts w:ascii="Times New Roman" w:eastAsia="Times New Roman" w:hAnsi="Times New Roman" w:cs="Times New Roman"/>
                <w:b/>
                <w:bCs/>
                <w:sz w:val="21"/>
                <w:szCs w:val="21"/>
                <w:bdr w:val="none" w:sz="0" w:space="0" w:color="auto" w:frame="1"/>
                <w:lang w:eastAsia="tr-TR"/>
              </w:rPr>
              <w:t>Trustnet</w:t>
            </w:r>
            <w:proofErr w:type="spellEnd"/>
          </w:p>
        </w:tc>
        <w:tc>
          <w:tcPr>
            <w:tcW w:w="4575" w:type="dxa"/>
            <w:vMerge w:val="restart"/>
            <w:tcBorders>
              <w:top w:val="nil"/>
              <w:left w:val="nil"/>
              <w:bottom w:val="single" w:sz="6" w:space="0" w:color="E7E7E7"/>
              <w:right w:val="nil"/>
            </w:tcBorders>
            <w:tcMar>
              <w:top w:w="180" w:type="dxa"/>
              <w:left w:w="180" w:type="dxa"/>
              <w:bottom w:w="180" w:type="dxa"/>
              <w:right w:w="180" w:type="dxa"/>
            </w:tcMar>
            <w:vAlign w:val="bottom"/>
            <w:hideMark/>
          </w:tcPr>
          <w:p w14:paraId="45F5A2F0" w14:textId="77777777" w:rsidR="00C37E6B" w:rsidRPr="00F32CBE" w:rsidRDefault="00C37E6B" w:rsidP="00004A5F">
            <w:pPr>
              <w:rPr>
                <w:rFonts w:ascii="Times New Roman" w:eastAsia="Times New Roman" w:hAnsi="Times New Roman" w:cs="Times New Roman"/>
                <w:sz w:val="21"/>
                <w:szCs w:val="21"/>
                <w:lang w:eastAsia="tr-TR"/>
              </w:rPr>
            </w:pPr>
            <w:r w:rsidRPr="00F32CBE">
              <w:rPr>
                <w:rFonts w:ascii="Times New Roman" w:eastAsia="Times New Roman" w:hAnsi="Times New Roman" w:cs="Times New Roman"/>
                <w:b/>
                <w:bCs/>
                <w:sz w:val="21"/>
                <w:szCs w:val="21"/>
                <w:bdr w:val="none" w:sz="0" w:space="0" w:color="auto" w:frame="1"/>
                <w:lang w:eastAsia="tr-TR"/>
              </w:rPr>
              <w:t>BİLGİ GÜVENLİĞİ</w:t>
            </w:r>
          </w:p>
          <w:p w14:paraId="7B78AEB2" w14:textId="77777777" w:rsidR="00C37E6B" w:rsidRPr="00F32CBE" w:rsidRDefault="00C37E6B" w:rsidP="00004A5F">
            <w:pPr>
              <w:textAlignment w:val="baseline"/>
              <w:rPr>
                <w:rFonts w:ascii="Times New Roman" w:eastAsia="Times New Roman" w:hAnsi="Times New Roman" w:cs="Times New Roman"/>
                <w:sz w:val="21"/>
                <w:szCs w:val="21"/>
                <w:lang w:eastAsia="tr-TR"/>
              </w:rPr>
            </w:pPr>
            <w:r w:rsidRPr="00F32CBE">
              <w:rPr>
                <w:rFonts w:ascii="Times New Roman" w:eastAsia="Times New Roman" w:hAnsi="Times New Roman" w:cs="Times New Roman"/>
                <w:b/>
                <w:bCs/>
                <w:sz w:val="21"/>
                <w:szCs w:val="21"/>
                <w:bdr w:val="none" w:sz="0" w:space="0" w:color="auto" w:frame="1"/>
                <w:lang w:eastAsia="tr-TR"/>
              </w:rPr>
              <w:t>POLİTİKASI</w:t>
            </w:r>
          </w:p>
        </w:tc>
        <w:tc>
          <w:tcPr>
            <w:tcW w:w="1530" w:type="dxa"/>
            <w:tcBorders>
              <w:top w:val="nil"/>
              <w:left w:val="nil"/>
              <w:bottom w:val="single" w:sz="6" w:space="0" w:color="E7E7E7"/>
              <w:right w:val="nil"/>
            </w:tcBorders>
            <w:tcMar>
              <w:top w:w="180" w:type="dxa"/>
              <w:left w:w="180" w:type="dxa"/>
              <w:bottom w:w="180" w:type="dxa"/>
              <w:right w:w="180" w:type="dxa"/>
            </w:tcMar>
            <w:vAlign w:val="bottom"/>
            <w:hideMark/>
          </w:tcPr>
          <w:p w14:paraId="5FD2D6E0" w14:textId="77777777" w:rsidR="00C37E6B" w:rsidRPr="00F32CBE" w:rsidRDefault="00C37E6B" w:rsidP="00004A5F">
            <w:pPr>
              <w:rPr>
                <w:rFonts w:ascii="Times New Roman" w:eastAsia="Times New Roman" w:hAnsi="Times New Roman" w:cs="Times New Roman"/>
                <w:sz w:val="21"/>
                <w:szCs w:val="21"/>
                <w:lang w:eastAsia="tr-TR"/>
              </w:rPr>
            </w:pPr>
            <w:r w:rsidRPr="00F32CBE">
              <w:rPr>
                <w:rFonts w:ascii="Times New Roman" w:eastAsia="Times New Roman" w:hAnsi="Times New Roman" w:cs="Times New Roman"/>
                <w:sz w:val="21"/>
                <w:szCs w:val="21"/>
                <w:lang w:eastAsia="tr-TR"/>
              </w:rPr>
              <w:t>Dokuman No</w:t>
            </w:r>
          </w:p>
        </w:tc>
        <w:tc>
          <w:tcPr>
            <w:tcW w:w="1230" w:type="dxa"/>
            <w:tcBorders>
              <w:top w:val="nil"/>
              <w:left w:val="nil"/>
              <w:bottom w:val="single" w:sz="6" w:space="0" w:color="E7E7E7"/>
              <w:right w:val="nil"/>
            </w:tcBorders>
            <w:tcMar>
              <w:top w:w="180" w:type="dxa"/>
              <w:left w:w="180" w:type="dxa"/>
              <w:bottom w:w="180" w:type="dxa"/>
              <w:right w:w="180" w:type="dxa"/>
            </w:tcMar>
            <w:vAlign w:val="bottom"/>
            <w:hideMark/>
          </w:tcPr>
          <w:p w14:paraId="368A4517" w14:textId="77777777" w:rsidR="00C37E6B" w:rsidRPr="00F32CBE" w:rsidRDefault="00C37E6B" w:rsidP="00004A5F">
            <w:pPr>
              <w:rPr>
                <w:rFonts w:ascii="Times New Roman" w:eastAsia="Times New Roman" w:hAnsi="Times New Roman" w:cs="Times New Roman"/>
                <w:sz w:val="21"/>
                <w:szCs w:val="21"/>
                <w:lang w:eastAsia="tr-TR"/>
              </w:rPr>
            </w:pPr>
            <w:r w:rsidRPr="00F32CBE">
              <w:rPr>
                <w:rFonts w:ascii="Times New Roman" w:eastAsia="Times New Roman" w:hAnsi="Times New Roman" w:cs="Times New Roman"/>
                <w:b/>
                <w:bCs/>
                <w:sz w:val="21"/>
                <w:szCs w:val="21"/>
                <w:bdr w:val="none" w:sz="0" w:space="0" w:color="auto" w:frame="1"/>
                <w:lang w:eastAsia="tr-TR"/>
              </w:rPr>
              <w:t>POL.11</w:t>
            </w:r>
          </w:p>
        </w:tc>
      </w:tr>
      <w:tr w:rsidR="00C37E6B" w:rsidRPr="00F32CBE" w14:paraId="5BD44847" w14:textId="77777777" w:rsidTr="00004A5F">
        <w:tc>
          <w:tcPr>
            <w:tcW w:w="0" w:type="auto"/>
            <w:vMerge/>
            <w:tcBorders>
              <w:top w:val="nil"/>
              <w:left w:val="nil"/>
              <w:bottom w:val="single" w:sz="6" w:space="0" w:color="E7E7E7"/>
              <w:right w:val="nil"/>
            </w:tcBorders>
            <w:vAlign w:val="bottom"/>
            <w:hideMark/>
          </w:tcPr>
          <w:p w14:paraId="3A176363" w14:textId="77777777" w:rsidR="00C37E6B" w:rsidRPr="00F32CBE" w:rsidRDefault="00C37E6B" w:rsidP="00004A5F">
            <w:pPr>
              <w:rPr>
                <w:rFonts w:ascii="Times New Roman" w:eastAsia="Times New Roman" w:hAnsi="Times New Roman" w:cs="Times New Roman"/>
                <w:sz w:val="21"/>
                <w:szCs w:val="21"/>
                <w:lang w:eastAsia="tr-TR"/>
              </w:rPr>
            </w:pPr>
          </w:p>
        </w:tc>
        <w:tc>
          <w:tcPr>
            <w:tcW w:w="0" w:type="auto"/>
            <w:vMerge/>
            <w:tcBorders>
              <w:top w:val="nil"/>
              <w:left w:val="nil"/>
              <w:bottom w:val="single" w:sz="6" w:space="0" w:color="E7E7E7"/>
              <w:right w:val="nil"/>
            </w:tcBorders>
            <w:vAlign w:val="bottom"/>
            <w:hideMark/>
          </w:tcPr>
          <w:p w14:paraId="2E4C8D2E" w14:textId="77777777" w:rsidR="00C37E6B" w:rsidRPr="00F32CBE" w:rsidRDefault="00C37E6B" w:rsidP="00004A5F">
            <w:pPr>
              <w:rPr>
                <w:rFonts w:ascii="Times New Roman" w:eastAsia="Times New Roman" w:hAnsi="Times New Roman" w:cs="Times New Roman"/>
                <w:sz w:val="21"/>
                <w:szCs w:val="21"/>
                <w:lang w:eastAsia="tr-TR"/>
              </w:rPr>
            </w:pPr>
          </w:p>
        </w:tc>
        <w:tc>
          <w:tcPr>
            <w:tcW w:w="1530" w:type="dxa"/>
            <w:tcBorders>
              <w:top w:val="nil"/>
              <w:left w:val="nil"/>
              <w:bottom w:val="single" w:sz="6" w:space="0" w:color="E7E7E7"/>
              <w:right w:val="nil"/>
            </w:tcBorders>
            <w:tcMar>
              <w:top w:w="180" w:type="dxa"/>
              <w:left w:w="180" w:type="dxa"/>
              <w:bottom w:w="180" w:type="dxa"/>
              <w:right w:w="180" w:type="dxa"/>
            </w:tcMar>
            <w:vAlign w:val="bottom"/>
            <w:hideMark/>
          </w:tcPr>
          <w:p w14:paraId="49D0EABD" w14:textId="77777777" w:rsidR="00C37E6B" w:rsidRPr="00F32CBE" w:rsidRDefault="00C37E6B" w:rsidP="00004A5F">
            <w:pPr>
              <w:rPr>
                <w:rFonts w:ascii="Times New Roman" w:eastAsia="Times New Roman" w:hAnsi="Times New Roman" w:cs="Times New Roman"/>
                <w:sz w:val="21"/>
                <w:szCs w:val="21"/>
                <w:lang w:eastAsia="tr-TR"/>
              </w:rPr>
            </w:pPr>
            <w:r w:rsidRPr="00F32CBE">
              <w:rPr>
                <w:rFonts w:ascii="Times New Roman" w:eastAsia="Times New Roman" w:hAnsi="Times New Roman" w:cs="Times New Roman"/>
                <w:sz w:val="21"/>
                <w:szCs w:val="21"/>
                <w:lang w:eastAsia="tr-TR"/>
              </w:rPr>
              <w:t>Yayım Tarihi</w:t>
            </w:r>
          </w:p>
        </w:tc>
        <w:tc>
          <w:tcPr>
            <w:tcW w:w="1230" w:type="dxa"/>
            <w:tcBorders>
              <w:top w:val="nil"/>
              <w:left w:val="nil"/>
              <w:bottom w:val="single" w:sz="6" w:space="0" w:color="E7E7E7"/>
              <w:right w:val="nil"/>
            </w:tcBorders>
            <w:tcMar>
              <w:top w:w="180" w:type="dxa"/>
              <w:left w:w="180" w:type="dxa"/>
              <w:bottom w:w="180" w:type="dxa"/>
              <w:right w:w="180" w:type="dxa"/>
            </w:tcMar>
            <w:vAlign w:val="bottom"/>
            <w:hideMark/>
          </w:tcPr>
          <w:p w14:paraId="6ECA2402" w14:textId="77777777" w:rsidR="00C37E6B" w:rsidRPr="00F32CBE" w:rsidRDefault="00C37E6B" w:rsidP="00004A5F">
            <w:pPr>
              <w:rPr>
                <w:rFonts w:ascii="Times New Roman" w:eastAsia="Times New Roman" w:hAnsi="Times New Roman" w:cs="Times New Roman"/>
                <w:sz w:val="21"/>
                <w:szCs w:val="21"/>
                <w:lang w:eastAsia="tr-TR"/>
              </w:rPr>
            </w:pPr>
            <w:r w:rsidRPr="00F32CBE">
              <w:rPr>
                <w:rFonts w:ascii="Times New Roman" w:eastAsia="Times New Roman" w:hAnsi="Times New Roman" w:cs="Times New Roman"/>
                <w:b/>
                <w:bCs/>
                <w:sz w:val="21"/>
                <w:szCs w:val="21"/>
                <w:bdr w:val="none" w:sz="0" w:space="0" w:color="auto" w:frame="1"/>
                <w:lang w:eastAsia="tr-TR"/>
              </w:rPr>
              <w:t>02.01.2020</w:t>
            </w:r>
          </w:p>
        </w:tc>
      </w:tr>
      <w:tr w:rsidR="00C37E6B" w:rsidRPr="00F32CBE" w14:paraId="0651DF84" w14:textId="77777777" w:rsidTr="00004A5F">
        <w:tc>
          <w:tcPr>
            <w:tcW w:w="0" w:type="auto"/>
            <w:vMerge/>
            <w:tcBorders>
              <w:top w:val="nil"/>
              <w:left w:val="nil"/>
              <w:bottom w:val="single" w:sz="6" w:space="0" w:color="E7E7E7"/>
              <w:right w:val="nil"/>
            </w:tcBorders>
            <w:vAlign w:val="bottom"/>
            <w:hideMark/>
          </w:tcPr>
          <w:p w14:paraId="79E5A6D4" w14:textId="77777777" w:rsidR="00C37E6B" w:rsidRPr="00F32CBE" w:rsidRDefault="00C37E6B" w:rsidP="00004A5F">
            <w:pPr>
              <w:rPr>
                <w:rFonts w:ascii="Times New Roman" w:eastAsia="Times New Roman" w:hAnsi="Times New Roman" w:cs="Times New Roman"/>
                <w:sz w:val="21"/>
                <w:szCs w:val="21"/>
                <w:lang w:eastAsia="tr-TR"/>
              </w:rPr>
            </w:pPr>
          </w:p>
        </w:tc>
        <w:tc>
          <w:tcPr>
            <w:tcW w:w="0" w:type="auto"/>
            <w:vMerge/>
            <w:tcBorders>
              <w:top w:val="nil"/>
              <w:left w:val="nil"/>
              <w:bottom w:val="single" w:sz="6" w:space="0" w:color="E7E7E7"/>
              <w:right w:val="nil"/>
            </w:tcBorders>
            <w:vAlign w:val="bottom"/>
            <w:hideMark/>
          </w:tcPr>
          <w:p w14:paraId="7A3E0773" w14:textId="77777777" w:rsidR="00C37E6B" w:rsidRPr="00F32CBE" w:rsidRDefault="00C37E6B" w:rsidP="00004A5F">
            <w:pPr>
              <w:rPr>
                <w:rFonts w:ascii="Times New Roman" w:eastAsia="Times New Roman" w:hAnsi="Times New Roman" w:cs="Times New Roman"/>
                <w:sz w:val="21"/>
                <w:szCs w:val="21"/>
                <w:lang w:eastAsia="tr-TR"/>
              </w:rPr>
            </w:pPr>
          </w:p>
        </w:tc>
        <w:tc>
          <w:tcPr>
            <w:tcW w:w="1530" w:type="dxa"/>
            <w:tcBorders>
              <w:top w:val="nil"/>
              <w:left w:val="nil"/>
              <w:bottom w:val="single" w:sz="6" w:space="0" w:color="E7E7E7"/>
              <w:right w:val="nil"/>
            </w:tcBorders>
            <w:tcMar>
              <w:top w:w="180" w:type="dxa"/>
              <w:left w:w="180" w:type="dxa"/>
              <w:bottom w:w="180" w:type="dxa"/>
              <w:right w:w="180" w:type="dxa"/>
            </w:tcMar>
            <w:vAlign w:val="bottom"/>
            <w:hideMark/>
          </w:tcPr>
          <w:p w14:paraId="38B0D178" w14:textId="77777777" w:rsidR="00C37E6B" w:rsidRPr="00F32CBE" w:rsidRDefault="00C37E6B" w:rsidP="00004A5F">
            <w:pPr>
              <w:rPr>
                <w:rFonts w:ascii="Times New Roman" w:eastAsia="Times New Roman" w:hAnsi="Times New Roman" w:cs="Times New Roman"/>
                <w:sz w:val="21"/>
                <w:szCs w:val="21"/>
                <w:lang w:eastAsia="tr-TR"/>
              </w:rPr>
            </w:pPr>
            <w:proofErr w:type="spellStart"/>
            <w:r w:rsidRPr="00F32CBE">
              <w:rPr>
                <w:rFonts w:ascii="Times New Roman" w:eastAsia="Times New Roman" w:hAnsi="Times New Roman" w:cs="Times New Roman"/>
                <w:sz w:val="21"/>
                <w:szCs w:val="21"/>
                <w:lang w:eastAsia="tr-TR"/>
              </w:rPr>
              <w:t>Rev</w:t>
            </w:r>
            <w:proofErr w:type="spellEnd"/>
            <w:r w:rsidRPr="00F32CBE">
              <w:rPr>
                <w:rFonts w:ascii="Times New Roman" w:eastAsia="Times New Roman" w:hAnsi="Times New Roman" w:cs="Times New Roman"/>
                <w:sz w:val="21"/>
                <w:szCs w:val="21"/>
                <w:lang w:eastAsia="tr-TR"/>
              </w:rPr>
              <w:t>. No</w:t>
            </w:r>
          </w:p>
        </w:tc>
        <w:tc>
          <w:tcPr>
            <w:tcW w:w="1230" w:type="dxa"/>
            <w:tcBorders>
              <w:top w:val="nil"/>
              <w:left w:val="nil"/>
              <w:bottom w:val="single" w:sz="6" w:space="0" w:color="E7E7E7"/>
              <w:right w:val="nil"/>
            </w:tcBorders>
            <w:tcMar>
              <w:top w:w="180" w:type="dxa"/>
              <w:left w:w="180" w:type="dxa"/>
              <w:bottom w:w="180" w:type="dxa"/>
              <w:right w:w="180" w:type="dxa"/>
            </w:tcMar>
            <w:vAlign w:val="bottom"/>
            <w:hideMark/>
          </w:tcPr>
          <w:p w14:paraId="7260CAD2" w14:textId="77777777" w:rsidR="00C37E6B" w:rsidRPr="00F32CBE" w:rsidRDefault="00C37E6B" w:rsidP="00004A5F">
            <w:pPr>
              <w:rPr>
                <w:rFonts w:ascii="Times New Roman" w:eastAsia="Times New Roman" w:hAnsi="Times New Roman" w:cs="Times New Roman"/>
                <w:sz w:val="21"/>
                <w:szCs w:val="21"/>
                <w:lang w:eastAsia="tr-TR"/>
              </w:rPr>
            </w:pPr>
            <w:r w:rsidRPr="00F32CBE">
              <w:rPr>
                <w:rFonts w:ascii="Times New Roman" w:eastAsia="Times New Roman" w:hAnsi="Times New Roman" w:cs="Times New Roman"/>
                <w:b/>
                <w:bCs/>
                <w:sz w:val="21"/>
                <w:szCs w:val="21"/>
                <w:bdr w:val="none" w:sz="0" w:space="0" w:color="auto" w:frame="1"/>
                <w:lang w:eastAsia="tr-TR"/>
              </w:rPr>
              <w:t>00</w:t>
            </w:r>
          </w:p>
        </w:tc>
      </w:tr>
      <w:tr w:rsidR="00C37E6B" w:rsidRPr="00F32CBE" w14:paraId="5340F51F" w14:textId="77777777" w:rsidTr="00004A5F">
        <w:tc>
          <w:tcPr>
            <w:tcW w:w="0" w:type="auto"/>
            <w:vMerge/>
            <w:tcBorders>
              <w:top w:val="nil"/>
              <w:left w:val="nil"/>
              <w:bottom w:val="single" w:sz="6" w:space="0" w:color="E7E7E7"/>
              <w:right w:val="nil"/>
            </w:tcBorders>
            <w:vAlign w:val="bottom"/>
            <w:hideMark/>
          </w:tcPr>
          <w:p w14:paraId="0DF87CEF" w14:textId="77777777" w:rsidR="00C37E6B" w:rsidRPr="00F32CBE" w:rsidRDefault="00C37E6B" w:rsidP="00004A5F">
            <w:pPr>
              <w:rPr>
                <w:rFonts w:ascii="Times New Roman" w:eastAsia="Times New Roman" w:hAnsi="Times New Roman" w:cs="Times New Roman"/>
                <w:sz w:val="21"/>
                <w:szCs w:val="21"/>
                <w:lang w:eastAsia="tr-TR"/>
              </w:rPr>
            </w:pPr>
          </w:p>
        </w:tc>
        <w:tc>
          <w:tcPr>
            <w:tcW w:w="0" w:type="auto"/>
            <w:vMerge/>
            <w:tcBorders>
              <w:top w:val="nil"/>
              <w:left w:val="nil"/>
              <w:bottom w:val="single" w:sz="6" w:space="0" w:color="E7E7E7"/>
              <w:right w:val="nil"/>
            </w:tcBorders>
            <w:vAlign w:val="bottom"/>
            <w:hideMark/>
          </w:tcPr>
          <w:p w14:paraId="10DD9639" w14:textId="77777777" w:rsidR="00C37E6B" w:rsidRPr="00F32CBE" w:rsidRDefault="00C37E6B" w:rsidP="00004A5F">
            <w:pPr>
              <w:rPr>
                <w:rFonts w:ascii="Times New Roman" w:eastAsia="Times New Roman" w:hAnsi="Times New Roman" w:cs="Times New Roman"/>
                <w:sz w:val="21"/>
                <w:szCs w:val="21"/>
                <w:lang w:eastAsia="tr-TR"/>
              </w:rPr>
            </w:pPr>
          </w:p>
        </w:tc>
        <w:tc>
          <w:tcPr>
            <w:tcW w:w="1530" w:type="dxa"/>
            <w:tcBorders>
              <w:top w:val="nil"/>
              <w:left w:val="nil"/>
              <w:bottom w:val="nil"/>
              <w:right w:val="nil"/>
            </w:tcBorders>
            <w:tcMar>
              <w:top w:w="180" w:type="dxa"/>
              <w:left w:w="180" w:type="dxa"/>
              <w:bottom w:w="180" w:type="dxa"/>
              <w:right w:w="180" w:type="dxa"/>
            </w:tcMar>
            <w:vAlign w:val="bottom"/>
            <w:hideMark/>
          </w:tcPr>
          <w:p w14:paraId="1FD8C16E" w14:textId="77777777" w:rsidR="00C37E6B" w:rsidRPr="00F32CBE" w:rsidRDefault="00C37E6B" w:rsidP="00004A5F">
            <w:pPr>
              <w:rPr>
                <w:rFonts w:ascii="Times New Roman" w:eastAsia="Times New Roman" w:hAnsi="Times New Roman" w:cs="Times New Roman"/>
                <w:sz w:val="21"/>
                <w:szCs w:val="21"/>
                <w:lang w:eastAsia="tr-TR"/>
              </w:rPr>
            </w:pPr>
            <w:proofErr w:type="spellStart"/>
            <w:r w:rsidRPr="00F32CBE">
              <w:rPr>
                <w:rFonts w:ascii="Times New Roman" w:eastAsia="Times New Roman" w:hAnsi="Times New Roman" w:cs="Times New Roman"/>
                <w:sz w:val="21"/>
                <w:szCs w:val="21"/>
                <w:lang w:eastAsia="tr-TR"/>
              </w:rPr>
              <w:t>Rev</w:t>
            </w:r>
            <w:proofErr w:type="spellEnd"/>
            <w:r w:rsidRPr="00F32CBE">
              <w:rPr>
                <w:rFonts w:ascii="Times New Roman" w:eastAsia="Times New Roman" w:hAnsi="Times New Roman" w:cs="Times New Roman"/>
                <w:sz w:val="21"/>
                <w:szCs w:val="21"/>
                <w:lang w:eastAsia="tr-TR"/>
              </w:rPr>
              <w:t>. Tarihi</w:t>
            </w:r>
          </w:p>
        </w:tc>
        <w:tc>
          <w:tcPr>
            <w:tcW w:w="1230" w:type="dxa"/>
            <w:tcBorders>
              <w:top w:val="nil"/>
              <w:left w:val="nil"/>
              <w:bottom w:val="nil"/>
              <w:right w:val="nil"/>
            </w:tcBorders>
            <w:tcMar>
              <w:top w:w="180" w:type="dxa"/>
              <w:left w:w="180" w:type="dxa"/>
              <w:bottom w:w="180" w:type="dxa"/>
              <w:right w:w="180" w:type="dxa"/>
            </w:tcMar>
            <w:vAlign w:val="bottom"/>
            <w:hideMark/>
          </w:tcPr>
          <w:p w14:paraId="59815FB1" w14:textId="77777777" w:rsidR="00C37E6B" w:rsidRPr="00F32CBE" w:rsidRDefault="00C37E6B" w:rsidP="00004A5F">
            <w:pPr>
              <w:rPr>
                <w:rFonts w:ascii="Times New Roman" w:eastAsia="Times New Roman" w:hAnsi="Times New Roman" w:cs="Times New Roman"/>
                <w:sz w:val="21"/>
                <w:szCs w:val="21"/>
                <w:lang w:eastAsia="tr-TR"/>
              </w:rPr>
            </w:pPr>
            <w:r w:rsidRPr="00F32CBE">
              <w:rPr>
                <w:rFonts w:ascii="Times New Roman" w:eastAsia="Times New Roman" w:hAnsi="Times New Roman" w:cs="Times New Roman"/>
                <w:b/>
                <w:bCs/>
                <w:sz w:val="21"/>
                <w:szCs w:val="21"/>
                <w:bdr w:val="none" w:sz="0" w:space="0" w:color="auto" w:frame="1"/>
                <w:lang w:eastAsia="tr-TR"/>
              </w:rPr>
              <w:t>—</w:t>
            </w:r>
          </w:p>
        </w:tc>
      </w:tr>
    </w:tbl>
    <w:p w14:paraId="7E088EB5" w14:textId="77777777" w:rsidR="00C37E6B" w:rsidRPr="00F32CBE" w:rsidRDefault="00C37E6B" w:rsidP="00C37E6B">
      <w:pPr>
        <w:textAlignment w:val="baseline"/>
        <w:rPr>
          <w:rFonts w:ascii="Times New Roman" w:eastAsia="Times New Roman" w:hAnsi="Times New Roman" w:cs="Times New Roman"/>
          <w:sz w:val="21"/>
          <w:szCs w:val="21"/>
          <w:lang w:eastAsia="tr-TR"/>
        </w:rPr>
      </w:pPr>
      <w:r w:rsidRPr="00F32CBE">
        <w:rPr>
          <w:rFonts w:ascii="Times New Roman" w:eastAsia="Times New Roman" w:hAnsi="Times New Roman" w:cs="Times New Roman"/>
          <w:b/>
          <w:bCs/>
          <w:sz w:val="21"/>
          <w:szCs w:val="21"/>
          <w:bdr w:val="none" w:sz="0" w:space="0" w:color="auto" w:frame="1"/>
          <w:lang w:eastAsia="tr-TR"/>
        </w:rPr>
        <w:t xml:space="preserve">Firmamız “BİLİŞİM ÜRÜNLERİ </w:t>
      </w:r>
      <w:proofErr w:type="gramStart"/>
      <w:r w:rsidRPr="00F32CBE">
        <w:rPr>
          <w:rFonts w:ascii="Times New Roman" w:eastAsia="Times New Roman" w:hAnsi="Times New Roman" w:cs="Times New Roman"/>
          <w:b/>
          <w:bCs/>
          <w:sz w:val="21"/>
          <w:szCs w:val="21"/>
          <w:bdr w:val="none" w:sz="0" w:space="0" w:color="auto" w:frame="1"/>
          <w:lang w:eastAsia="tr-TR"/>
        </w:rPr>
        <w:t>( SERVER</w:t>
      </w:r>
      <w:proofErr w:type="gramEnd"/>
      <w:r w:rsidRPr="00F32CBE">
        <w:rPr>
          <w:rFonts w:ascii="Times New Roman" w:eastAsia="Times New Roman" w:hAnsi="Times New Roman" w:cs="Times New Roman"/>
          <w:b/>
          <w:bCs/>
          <w:sz w:val="21"/>
          <w:szCs w:val="21"/>
          <w:bdr w:val="none" w:sz="0" w:space="0" w:color="auto" w:frame="1"/>
          <w:lang w:eastAsia="tr-TR"/>
        </w:rPr>
        <w:t xml:space="preserve"> DONANIMLARI, NETWORK DONANIMLARI) SATIŞI VE SATIŞ SONRASI SERVİS FAALİYETLERİ” alanında hizmet vermektedir. Firmamız gizlilik, bütünlük ve tüm fiziksel ve elektronik bilgi varlıklarını korumayı taahhüt etmektedir. Bilgi ve bilgi güvenliği gereksinimleri kurumsal hedeflerimiz ile aynı doğrultuda olacaktır. Firmamız yönetimi değişime açık, iyi eğitim almış, konusunda yetkin personel istihdamı sağlayacak ve sektör içerisinde rakiplerimizle rekabeti sağlayacak finansmanı sağlamak, yeterli donanım ve altyapıyı bulunduracaktır. Bu altyapı ve personel </w:t>
      </w:r>
      <w:proofErr w:type="gramStart"/>
      <w:r w:rsidRPr="00F32CBE">
        <w:rPr>
          <w:rFonts w:ascii="Times New Roman" w:eastAsia="Times New Roman" w:hAnsi="Times New Roman" w:cs="Times New Roman"/>
          <w:b/>
          <w:bCs/>
          <w:sz w:val="21"/>
          <w:szCs w:val="21"/>
          <w:bdr w:val="none" w:sz="0" w:space="0" w:color="auto" w:frame="1"/>
          <w:lang w:eastAsia="tr-TR"/>
        </w:rPr>
        <w:t>ile birlikte</w:t>
      </w:r>
      <w:proofErr w:type="gramEnd"/>
      <w:r w:rsidRPr="00F32CBE">
        <w:rPr>
          <w:rFonts w:ascii="Times New Roman" w:eastAsia="Times New Roman" w:hAnsi="Times New Roman" w:cs="Times New Roman"/>
          <w:b/>
          <w:bCs/>
          <w:sz w:val="21"/>
          <w:szCs w:val="21"/>
          <w:bdr w:val="none" w:sz="0" w:space="0" w:color="auto" w:frame="1"/>
          <w:lang w:eastAsia="tr-TR"/>
        </w:rPr>
        <w:t xml:space="preserve"> gerekli finansmanda sağlanacaktır. İş sürekliliği ve acil durum planları, veri yedekleme prosedürleri, virüslerden ve bilgisayar korsanlarından sakınma, erişim kontrol sistemleri ve bilgi güvenliği ihlal bildirimi temel faaliyetlerimizin temel taşlarını oluşturacaktır. Yapılan risk değerlendirmeleri sonucunda elde edilen açıklıklar ve tehditler bertaraf edilerek müşteri ve personelimizin bilgilerine güvenli erişim sağlanacaktır.</w:t>
      </w:r>
    </w:p>
    <w:p w14:paraId="2957BDE6" w14:textId="77777777" w:rsidR="00C37E6B" w:rsidRPr="00F32CBE" w:rsidRDefault="00C37E6B" w:rsidP="00C37E6B">
      <w:pPr>
        <w:textAlignment w:val="baseline"/>
        <w:rPr>
          <w:rFonts w:ascii="Times New Roman" w:eastAsia="Times New Roman" w:hAnsi="Times New Roman" w:cs="Times New Roman"/>
          <w:sz w:val="21"/>
          <w:szCs w:val="21"/>
          <w:lang w:eastAsia="tr-TR"/>
        </w:rPr>
      </w:pPr>
      <w:r w:rsidRPr="00F32CBE">
        <w:rPr>
          <w:rFonts w:ascii="Times New Roman" w:eastAsia="Times New Roman" w:hAnsi="Times New Roman" w:cs="Times New Roman"/>
          <w:b/>
          <w:bCs/>
          <w:sz w:val="21"/>
          <w:szCs w:val="21"/>
          <w:bdr w:val="none" w:sz="0" w:space="0" w:color="auto" w:frame="1"/>
          <w:lang w:eastAsia="tr-TR"/>
        </w:rPr>
        <w:t>Ayrıca risk değerlendirmeleri sonucunda amaçlarımızı belirleyip bu amaçlarım başarılması için gerekli olan kaynaklar ve şartlar sağlanacaktır.</w:t>
      </w:r>
    </w:p>
    <w:p w14:paraId="261CFC0B" w14:textId="77777777" w:rsidR="00C37E6B" w:rsidRPr="00F32CBE" w:rsidRDefault="00C37E6B" w:rsidP="00C37E6B">
      <w:pPr>
        <w:textAlignment w:val="baseline"/>
        <w:rPr>
          <w:rFonts w:ascii="Times New Roman" w:eastAsia="Times New Roman" w:hAnsi="Times New Roman" w:cs="Times New Roman"/>
          <w:sz w:val="21"/>
          <w:szCs w:val="21"/>
          <w:lang w:eastAsia="tr-TR"/>
        </w:rPr>
      </w:pPr>
      <w:r w:rsidRPr="00F32CBE">
        <w:rPr>
          <w:rFonts w:ascii="Times New Roman" w:eastAsia="Times New Roman" w:hAnsi="Times New Roman" w:cs="Times New Roman"/>
          <w:b/>
          <w:bCs/>
          <w:sz w:val="21"/>
          <w:szCs w:val="21"/>
          <w:bdr w:val="none" w:sz="0" w:space="0" w:color="auto" w:frame="1"/>
          <w:lang w:eastAsia="tr-TR"/>
        </w:rPr>
        <w:t>Bu politikayı gerçekleştirmek için başta çalışanlarımızın Bilgi Güvenliği Yönetim Sistemi şartlarını çalışma biçimi haline getirmelerini beklemekteyiz. Tüm personel ve belirli üçüncü tarafların Bilgi Güvenliği Yönetim Sistemi ile ilgili uygun eğitimleri alması sağlanacaktır.</w:t>
      </w:r>
    </w:p>
    <w:p w14:paraId="40FE0385" w14:textId="77777777" w:rsidR="00C37E6B" w:rsidRPr="00F32CBE" w:rsidRDefault="00C37E6B" w:rsidP="00C37E6B">
      <w:pPr>
        <w:textAlignment w:val="baseline"/>
        <w:rPr>
          <w:rFonts w:ascii="Times New Roman" w:eastAsia="Times New Roman" w:hAnsi="Times New Roman" w:cs="Times New Roman"/>
          <w:sz w:val="21"/>
          <w:szCs w:val="21"/>
          <w:lang w:eastAsia="tr-TR"/>
        </w:rPr>
      </w:pPr>
      <w:r w:rsidRPr="00F32CBE">
        <w:rPr>
          <w:rFonts w:ascii="Times New Roman" w:eastAsia="Times New Roman" w:hAnsi="Times New Roman" w:cs="Times New Roman"/>
          <w:b/>
          <w:bCs/>
          <w:sz w:val="21"/>
          <w:szCs w:val="21"/>
          <w:bdr w:val="none" w:sz="0" w:space="0" w:color="auto" w:frame="1"/>
          <w:lang w:eastAsia="tr-TR"/>
        </w:rPr>
        <w:t>Bilgi güvenliği ile ilgili uygulanabilir şartlar ve bu şartların getirdiği fırsatlar ve gereklilikler yerine getirilecek ve bu şartlar sürekli iyileştirilecektir. Ayrıca firmamızın, personelimizin ve tüm ilgili tarafların bu sisteme adaptasyonu sağlanacaktır.</w:t>
      </w:r>
    </w:p>
    <w:p w14:paraId="6BD9D0C4" w14:textId="77777777" w:rsidR="00C37E6B" w:rsidRPr="00F32CBE" w:rsidRDefault="00C37E6B" w:rsidP="00C37E6B">
      <w:pPr>
        <w:textAlignment w:val="baseline"/>
        <w:rPr>
          <w:rFonts w:ascii="Times New Roman" w:eastAsia="Times New Roman" w:hAnsi="Times New Roman" w:cs="Times New Roman"/>
          <w:sz w:val="21"/>
          <w:szCs w:val="21"/>
          <w:lang w:eastAsia="tr-TR"/>
        </w:rPr>
      </w:pPr>
      <w:r w:rsidRPr="00F32CBE">
        <w:rPr>
          <w:rFonts w:ascii="Times New Roman" w:eastAsia="Times New Roman" w:hAnsi="Times New Roman" w:cs="Times New Roman"/>
          <w:b/>
          <w:bCs/>
          <w:sz w:val="21"/>
          <w:szCs w:val="21"/>
          <w:bdr w:val="none" w:sz="0" w:space="0" w:color="auto" w:frame="1"/>
          <w:lang w:eastAsia="tr-TR"/>
        </w:rPr>
        <w:t>Bilgi Güvenliği Politikamız yılda bir kez ya da firmamızla ilgili önemli değişikliklerin olması durumunda uygunluğunu, doğruluğunu ve etkinliğini sağlamak için yönetim ve birim sorumlularının katılımıyla gözden geçirilmekte ve güncelliği sağlanmaktadır.</w:t>
      </w:r>
    </w:p>
    <w:p w14:paraId="1E2AEC09" w14:textId="77777777" w:rsidR="00C37E6B" w:rsidRPr="00F32CBE" w:rsidRDefault="00C37E6B" w:rsidP="00C37E6B">
      <w:pPr>
        <w:textAlignment w:val="baseline"/>
        <w:rPr>
          <w:rFonts w:ascii="Times New Roman" w:eastAsia="Times New Roman" w:hAnsi="Times New Roman" w:cs="Times New Roman"/>
          <w:sz w:val="21"/>
          <w:szCs w:val="21"/>
          <w:lang w:eastAsia="tr-TR"/>
        </w:rPr>
      </w:pPr>
      <w:r w:rsidRPr="00F32CBE">
        <w:rPr>
          <w:rFonts w:ascii="Times New Roman" w:eastAsia="Times New Roman" w:hAnsi="Times New Roman" w:cs="Times New Roman"/>
          <w:b/>
          <w:bCs/>
          <w:sz w:val="21"/>
          <w:szCs w:val="21"/>
          <w:bdr w:val="none" w:sz="0" w:space="0" w:color="auto" w:frame="1"/>
          <w:lang w:eastAsia="tr-TR"/>
        </w:rPr>
        <w:t> </w:t>
      </w:r>
    </w:p>
    <w:tbl>
      <w:tblPr>
        <w:tblW w:w="0" w:type="auto"/>
        <w:tblCellMar>
          <w:left w:w="0" w:type="dxa"/>
          <w:right w:w="0" w:type="dxa"/>
        </w:tblCellMar>
        <w:tblLook w:val="04A0" w:firstRow="1" w:lastRow="0" w:firstColumn="1" w:lastColumn="0" w:noHBand="0" w:noVBand="1"/>
      </w:tblPr>
      <w:tblGrid>
        <w:gridCol w:w="8985"/>
      </w:tblGrid>
      <w:tr w:rsidR="00C37E6B" w:rsidRPr="00F32CBE" w14:paraId="450D1F39" w14:textId="77777777" w:rsidTr="00004A5F">
        <w:tc>
          <w:tcPr>
            <w:tcW w:w="8985" w:type="dxa"/>
            <w:tcBorders>
              <w:top w:val="nil"/>
              <w:left w:val="nil"/>
              <w:bottom w:val="nil"/>
              <w:right w:val="nil"/>
            </w:tcBorders>
            <w:tcMar>
              <w:top w:w="180" w:type="dxa"/>
              <w:left w:w="180" w:type="dxa"/>
              <w:bottom w:w="180" w:type="dxa"/>
              <w:right w:w="180" w:type="dxa"/>
            </w:tcMar>
            <w:vAlign w:val="bottom"/>
            <w:hideMark/>
          </w:tcPr>
          <w:p w14:paraId="6FADE06C" w14:textId="77777777" w:rsidR="00C37E6B" w:rsidRPr="00F32CBE" w:rsidRDefault="00C37E6B" w:rsidP="00004A5F">
            <w:pPr>
              <w:rPr>
                <w:rFonts w:ascii="Times New Roman" w:eastAsia="Times New Roman" w:hAnsi="Times New Roman" w:cs="Times New Roman"/>
                <w:sz w:val="21"/>
                <w:szCs w:val="21"/>
                <w:lang w:eastAsia="tr-TR"/>
              </w:rPr>
            </w:pPr>
            <w:r w:rsidRPr="00F32CBE">
              <w:rPr>
                <w:rFonts w:ascii="Times New Roman" w:eastAsia="Times New Roman" w:hAnsi="Times New Roman" w:cs="Times New Roman"/>
                <w:b/>
                <w:bCs/>
                <w:color w:val="404040"/>
                <w:sz w:val="21"/>
                <w:szCs w:val="21"/>
                <w:bdr w:val="none" w:sz="0" w:space="0" w:color="auto" w:frame="1"/>
                <w:shd w:val="clear" w:color="auto" w:fill="FFFFFF"/>
                <w:lang w:eastAsia="tr-TR"/>
              </w:rPr>
              <w:t>TRUSTNET BİLGİ TEKNOLOJİLERİ LİMİTED ŞİRKETİ</w:t>
            </w:r>
          </w:p>
          <w:p w14:paraId="7C877030" w14:textId="77777777" w:rsidR="00C37E6B" w:rsidRPr="00F32CBE" w:rsidRDefault="00C37E6B" w:rsidP="00004A5F">
            <w:pPr>
              <w:shd w:val="clear" w:color="auto" w:fill="FFFFFF"/>
              <w:textAlignment w:val="baseline"/>
              <w:rPr>
                <w:rFonts w:ascii="Times New Roman" w:eastAsia="Times New Roman" w:hAnsi="Times New Roman" w:cs="Times New Roman"/>
                <w:color w:val="404040"/>
                <w:sz w:val="21"/>
                <w:szCs w:val="21"/>
                <w:lang w:eastAsia="tr-TR"/>
              </w:rPr>
            </w:pPr>
            <w:r w:rsidRPr="00F32CBE">
              <w:rPr>
                <w:rFonts w:ascii="Times New Roman" w:eastAsia="Times New Roman" w:hAnsi="Times New Roman" w:cs="Times New Roman"/>
                <w:b/>
                <w:bCs/>
                <w:color w:val="404040"/>
                <w:sz w:val="21"/>
                <w:szCs w:val="21"/>
                <w:bdr w:val="none" w:sz="0" w:space="0" w:color="auto" w:frame="1"/>
                <w:lang w:eastAsia="tr-TR"/>
              </w:rPr>
              <w:t>ERDAL ARIKAN</w:t>
            </w:r>
            <w:r w:rsidRPr="00F32CBE">
              <w:rPr>
                <w:rFonts w:ascii="Times New Roman" w:eastAsia="Times New Roman" w:hAnsi="Times New Roman" w:cs="Times New Roman"/>
                <w:b/>
                <w:bCs/>
                <w:color w:val="404040"/>
                <w:sz w:val="21"/>
                <w:szCs w:val="21"/>
                <w:bdr w:val="none" w:sz="0" w:space="0" w:color="auto" w:frame="1"/>
                <w:lang w:eastAsia="tr-TR"/>
              </w:rPr>
              <w:br/>
              <w:t>Genel Müdür</w:t>
            </w:r>
          </w:p>
          <w:p w14:paraId="72E7E36F" w14:textId="77777777" w:rsidR="00C37E6B" w:rsidRPr="00F32CBE" w:rsidRDefault="00C37E6B" w:rsidP="00004A5F">
            <w:pPr>
              <w:rPr>
                <w:rFonts w:ascii="Times New Roman" w:eastAsia="Times New Roman" w:hAnsi="Times New Roman" w:cs="Times New Roman"/>
                <w:sz w:val="21"/>
                <w:szCs w:val="21"/>
                <w:lang w:eastAsia="tr-TR"/>
              </w:rPr>
            </w:pPr>
          </w:p>
        </w:tc>
      </w:tr>
    </w:tbl>
    <w:p w14:paraId="237397F7" w14:textId="77777777" w:rsidR="00C37E6B" w:rsidRDefault="00C37E6B" w:rsidP="00C37E6B">
      <w:pPr>
        <w:rPr>
          <w:color w:val="FF0000"/>
          <w:sz w:val="22"/>
          <w:szCs w:val="22"/>
        </w:rPr>
      </w:pPr>
    </w:p>
    <w:p w14:paraId="2499926F" w14:textId="77777777" w:rsidR="00C37E6B" w:rsidRDefault="00C37E6B" w:rsidP="00C37E6B">
      <w:pPr>
        <w:shd w:val="clear" w:color="auto" w:fill="FFFFFF"/>
        <w:textAlignment w:val="baseline"/>
        <w:rPr>
          <w:rFonts w:ascii="Times New Roman" w:eastAsia="Times New Roman" w:hAnsi="Times New Roman" w:cs="Times New Roman"/>
          <w:b/>
          <w:bCs/>
          <w:color w:val="FF0000"/>
          <w:sz w:val="21"/>
          <w:szCs w:val="21"/>
          <w:bdr w:val="none" w:sz="0" w:space="0" w:color="auto" w:frame="1"/>
          <w:lang w:eastAsia="tr-TR"/>
        </w:rPr>
      </w:pPr>
    </w:p>
    <w:p w14:paraId="32936C8A" w14:textId="77777777" w:rsidR="00C37E6B" w:rsidRDefault="00C37E6B" w:rsidP="00C37E6B">
      <w:pPr>
        <w:shd w:val="clear" w:color="auto" w:fill="FFFFFF"/>
        <w:textAlignment w:val="baseline"/>
        <w:rPr>
          <w:rFonts w:ascii="Times New Roman" w:eastAsia="Times New Roman" w:hAnsi="Times New Roman" w:cs="Times New Roman"/>
          <w:b/>
          <w:bCs/>
          <w:color w:val="FF0000"/>
          <w:sz w:val="21"/>
          <w:szCs w:val="21"/>
          <w:bdr w:val="none" w:sz="0" w:space="0" w:color="auto" w:frame="1"/>
          <w:lang w:eastAsia="tr-TR"/>
        </w:rPr>
      </w:pPr>
    </w:p>
    <w:p w14:paraId="5CB7B728" w14:textId="77777777" w:rsidR="00C37E6B" w:rsidRDefault="00C37E6B" w:rsidP="00C37E6B">
      <w:pPr>
        <w:shd w:val="clear" w:color="auto" w:fill="FFFFFF"/>
        <w:textAlignment w:val="baseline"/>
        <w:rPr>
          <w:rFonts w:ascii="Times New Roman" w:eastAsia="Times New Roman" w:hAnsi="Times New Roman" w:cs="Times New Roman"/>
          <w:b/>
          <w:bCs/>
          <w:color w:val="FF0000"/>
          <w:sz w:val="21"/>
          <w:szCs w:val="21"/>
          <w:bdr w:val="none" w:sz="0" w:space="0" w:color="auto" w:frame="1"/>
          <w:lang w:eastAsia="tr-TR"/>
        </w:rPr>
      </w:pPr>
    </w:p>
    <w:p w14:paraId="0EFA6F3F" w14:textId="77777777" w:rsidR="00C37E6B" w:rsidRDefault="00C37E6B" w:rsidP="00C37E6B">
      <w:pPr>
        <w:shd w:val="clear" w:color="auto" w:fill="FFFFFF"/>
        <w:textAlignment w:val="baseline"/>
        <w:rPr>
          <w:rFonts w:ascii="Times New Roman" w:eastAsia="Times New Roman" w:hAnsi="Times New Roman" w:cs="Times New Roman"/>
          <w:b/>
          <w:bCs/>
          <w:color w:val="FF0000"/>
          <w:sz w:val="21"/>
          <w:szCs w:val="21"/>
          <w:bdr w:val="none" w:sz="0" w:space="0" w:color="auto" w:frame="1"/>
          <w:lang w:eastAsia="tr-TR"/>
        </w:rPr>
      </w:pPr>
    </w:p>
    <w:p w14:paraId="388A8513" w14:textId="77777777" w:rsidR="00C37E6B" w:rsidRDefault="00C37E6B" w:rsidP="00C37E6B">
      <w:pPr>
        <w:shd w:val="clear" w:color="auto" w:fill="FFFFFF"/>
        <w:textAlignment w:val="baseline"/>
        <w:rPr>
          <w:rFonts w:ascii="Times New Roman" w:eastAsia="Times New Roman" w:hAnsi="Times New Roman" w:cs="Times New Roman"/>
          <w:b/>
          <w:bCs/>
          <w:color w:val="FF0000"/>
          <w:sz w:val="21"/>
          <w:szCs w:val="21"/>
          <w:bdr w:val="none" w:sz="0" w:space="0" w:color="auto" w:frame="1"/>
          <w:lang w:eastAsia="tr-TR"/>
        </w:rPr>
      </w:pPr>
    </w:p>
    <w:p w14:paraId="352004CB" w14:textId="77777777" w:rsidR="00C37E6B" w:rsidRDefault="00C37E6B" w:rsidP="00C37E6B">
      <w:pPr>
        <w:shd w:val="clear" w:color="auto" w:fill="FFFFFF"/>
        <w:textAlignment w:val="baseline"/>
        <w:rPr>
          <w:rFonts w:ascii="Times New Roman" w:eastAsia="Times New Roman" w:hAnsi="Times New Roman" w:cs="Times New Roman"/>
          <w:b/>
          <w:bCs/>
          <w:color w:val="FF0000"/>
          <w:sz w:val="21"/>
          <w:szCs w:val="21"/>
          <w:bdr w:val="none" w:sz="0" w:space="0" w:color="auto" w:frame="1"/>
          <w:lang w:eastAsia="tr-TR"/>
        </w:rPr>
      </w:pPr>
    </w:p>
    <w:p w14:paraId="28649FE3" w14:textId="77777777" w:rsidR="00C37E6B" w:rsidRDefault="00C37E6B" w:rsidP="00C37E6B">
      <w:pPr>
        <w:shd w:val="clear" w:color="auto" w:fill="FFFFFF"/>
        <w:textAlignment w:val="baseline"/>
        <w:rPr>
          <w:rFonts w:ascii="Times New Roman" w:eastAsia="Times New Roman" w:hAnsi="Times New Roman" w:cs="Times New Roman"/>
          <w:b/>
          <w:bCs/>
          <w:color w:val="FF0000"/>
          <w:sz w:val="21"/>
          <w:szCs w:val="21"/>
          <w:bdr w:val="none" w:sz="0" w:space="0" w:color="auto" w:frame="1"/>
          <w:lang w:eastAsia="tr-TR"/>
        </w:rPr>
      </w:pPr>
    </w:p>
    <w:p w14:paraId="37568D86" w14:textId="77777777" w:rsidR="00C37E6B" w:rsidRDefault="00C37E6B" w:rsidP="00C37E6B">
      <w:pPr>
        <w:shd w:val="clear" w:color="auto" w:fill="FFFFFF"/>
        <w:textAlignment w:val="baseline"/>
        <w:rPr>
          <w:rFonts w:ascii="Times New Roman" w:eastAsia="Times New Roman" w:hAnsi="Times New Roman" w:cs="Times New Roman"/>
          <w:b/>
          <w:bCs/>
          <w:color w:val="FF0000"/>
          <w:sz w:val="21"/>
          <w:szCs w:val="21"/>
          <w:bdr w:val="none" w:sz="0" w:space="0" w:color="auto" w:frame="1"/>
          <w:lang w:eastAsia="tr-TR"/>
        </w:rPr>
      </w:pPr>
    </w:p>
    <w:p w14:paraId="0E802127" w14:textId="77777777" w:rsidR="00C37E6B" w:rsidRDefault="00C37E6B" w:rsidP="00C37E6B">
      <w:pPr>
        <w:shd w:val="clear" w:color="auto" w:fill="FFFFFF"/>
        <w:textAlignment w:val="baseline"/>
        <w:rPr>
          <w:rFonts w:ascii="Times New Roman" w:eastAsia="Times New Roman" w:hAnsi="Times New Roman" w:cs="Times New Roman"/>
          <w:b/>
          <w:bCs/>
          <w:color w:val="FF0000"/>
          <w:sz w:val="21"/>
          <w:szCs w:val="21"/>
          <w:bdr w:val="none" w:sz="0" w:space="0" w:color="auto" w:frame="1"/>
          <w:lang w:eastAsia="tr-TR"/>
        </w:rPr>
      </w:pPr>
    </w:p>
    <w:p w14:paraId="648495FB" w14:textId="77777777" w:rsidR="00C37E6B" w:rsidRDefault="00C37E6B" w:rsidP="00C37E6B">
      <w:pPr>
        <w:shd w:val="clear" w:color="auto" w:fill="FFFFFF"/>
        <w:textAlignment w:val="baseline"/>
        <w:rPr>
          <w:rFonts w:ascii="Times New Roman" w:eastAsia="Times New Roman" w:hAnsi="Times New Roman" w:cs="Times New Roman"/>
          <w:b/>
          <w:bCs/>
          <w:color w:val="FF0000"/>
          <w:sz w:val="21"/>
          <w:szCs w:val="21"/>
          <w:bdr w:val="none" w:sz="0" w:space="0" w:color="auto" w:frame="1"/>
          <w:lang w:eastAsia="tr-TR"/>
        </w:rPr>
      </w:pPr>
    </w:p>
    <w:p w14:paraId="4D7A9C98" w14:textId="77777777" w:rsidR="00C37E6B" w:rsidRDefault="00C37E6B" w:rsidP="00C37E6B">
      <w:pPr>
        <w:shd w:val="clear" w:color="auto" w:fill="FFFFFF"/>
        <w:textAlignment w:val="baseline"/>
        <w:rPr>
          <w:rFonts w:ascii="Times New Roman" w:eastAsia="Times New Roman" w:hAnsi="Times New Roman" w:cs="Times New Roman"/>
          <w:b/>
          <w:bCs/>
          <w:color w:val="FF0000"/>
          <w:sz w:val="21"/>
          <w:szCs w:val="21"/>
          <w:bdr w:val="none" w:sz="0" w:space="0" w:color="auto" w:frame="1"/>
          <w:lang w:eastAsia="tr-TR"/>
        </w:rPr>
      </w:pPr>
    </w:p>
    <w:p w14:paraId="73D647F6" w14:textId="77777777" w:rsidR="00C37E6B" w:rsidRDefault="00C37E6B" w:rsidP="00C37E6B">
      <w:pPr>
        <w:shd w:val="clear" w:color="auto" w:fill="FFFFFF"/>
        <w:textAlignment w:val="baseline"/>
        <w:rPr>
          <w:rFonts w:ascii="Times New Roman" w:eastAsia="Times New Roman" w:hAnsi="Times New Roman" w:cs="Times New Roman"/>
          <w:b/>
          <w:bCs/>
          <w:color w:val="FF0000"/>
          <w:sz w:val="21"/>
          <w:szCs w:val="21"/>
          <w:bdr w:val="none" w:sz="0" w:space="0" w:color="auto" w:frame="1"/>
          <w:lang w:eastAsia="tr-TR"/>
        </w:rPr>
      </w:pPr>
    </w:p>
    <w:p w14:paraId="7E9392E9" w14:textId="77777777" w:rsidR="00C37E6B" w:rsidRDefault="00C37E6B" w:rsidP="00C37E6B">
      <w:pPr>
        <w:shd w:val="clear" w:color="auto" w:fill="FFFFFF"/>
        <w:textAlignment w:val="baseline"/>
        <w:rPr>
          <w:rFonts w:ascii="Times New Roman" w:eastAsia="Times New Roman" w:hAnsi="Times New Roman" w:cs="Times New Roman"/>
          <w:b/>
          <w:bCs/>
          <w:color w:val="FF0000"/>
          <w:sz w:val="21"/>
          <w:szCs w:val="21"/>
          <w:bdr w:val="none" w:sz="0" w:space="0" w:color="auto" w:frame="1"/>
          <w:lang w:eastAsia="tr-TR"/>
        </w:rPr>
      </w:pPr>
    </w:p>
    <w:p w14:paraId="7E78003C" w14:textId="77777777" w:rsidR="00C37E6B" w:rsidRDefault="00C37E6B" w:rsidP="00C37E6B">
      <w:pPr>
        <w:shd w:val="clear" w:color="auto" w:fill="FFFFFF"/>
        <w:textAlignment w:val="baseline"/>
        <w:rPr>
          <w:rFonts w:ascii="Times New Roman" w:eastAsia="Times New Roman" w:hAnsi="Times New Roman" w:cs="Times New Roman"/>
          <w:b/>
          <w:bCs/>
          <w:color w:val="FF0000"/>
          <w:sz w:val="21"/>
          <w:szCs w:val="21"/>
          <w:bdr w:val="none" w:sz="0" w:space="0" w:color="auto" w:frame="1"/>
          <w:lang w:eastAsia="tr-TR"/>
        </w:rPr>
      </w:pPr>
    </w:p>
    <w:p w14:paraId="5CADE6EB" w14:textId="77777777" w:rsidR="00C37E6B" w:rsidRDefault="00C37E6B" w:rsidP="00C37E6B">
      <w:pPr>
        <w:shd w:val="clear" w:color="auto" w:fill="FFFFFF"/>
        <w:textAlignment w:val="baseline"/>
        <w:rPr>
          <w:rFonts w:ascii="Times New Roman" w:eastAsia="Times New Roman" w:hAnsi="Times New Roman" w:cs="Times New Roman"/>
          <w:b/>
          <w:bCs/>
          <w:color w:val="FF0000"/>
          <w:sz w:val="21"/>
          <w:szCs w:val="21"/>
          <w:bdr w:val="none" w:sz="0" w:space="0" w:color="auto" w:frame="1"/>
          <w:lang w:eastAsia="tr-TR"/>
        </w:rPr>
      </w:pPr>
    </w:p>
    <w:p w14:paraId="1680BF95" w14:textId="77777777" w:rsidR="00C37E6B" w:rsidRDefault="00C37E6B" w:rsidP="00C37E6B">
      <w:pPr>
        <w:shd w:val="clear" w:color="auto" w:fill="FFFFFF"/>
        <w:textAlignment w:val="baseline"/>
        <w:rPr>
          <w:rFonts w:ascii="Times New Roman" w:eastAsia="Times New Roman" w:hAnsi="Times New Roman" w:cs="Times New Roman"/>
          <w:b/>
          <w:bCs/>
          <w:color w:val="FF0000"/>
          <w:sz w:val="21"/>
          <w:szCs w:val="21"/>
          <w:bdr w:val="none" w:sz="0" w:space="0" w:color="auto" w:frame="1"/>
          <w:lang w:eastAsia="tr-TR"/>
        </w:rPr>
      </w:pPr>
    </w:p>
    <w:p w14:paraId="6442746B" w14:textId="77777777" w:rsidR="00C37E6B" w:rsidRDefault="00C37E6B" w:rsidP="00C37E6B">
      <w:pPr>
        <w:shd w:val="clear" w:color="auto" w:fill="FFFFFF"/>
        <w:textAlignment w:val="baseline"/>
        <w:rPr>
          <w:rFonts w:ascii="Times New Roman" w:eastAsia="Times New Roman" w:hAnsi="Times New Roman" w:cs="Times New Roman"/>
          <w:b/>
          <w:bCs/>
          <w:color w:val="FF0000"/>
          <w:sz w:val="21"/>
          <w:szCs w:val="21"/>
          <w:bdr w:val="none" w:sz="0" w:space="0" w:color="auto" w:frame="1"/>
          <w:lang w:eastAsia="tr-TR"/>
        </w:rPr>
      </w:pPr>
    </w:p>
    <w:p w14:paraId="64791D09" w14:textId="77777777" w:rsidR="00C37E6B" w:rsidRDefault="00C37E6B" w:rsidP="00C37E6B">
      <w:pPr>
        <w:shd w:val="clear" w:color="auto" w:fill="FFFFFF"/>
        <w:textAlignment w:val="baseline"/>
        <w:rPr>
          <w:rFonts w:ascii="Times New Roman" w:eastAsia="Times New Roman" w:hAnsi="Times New Roman" w:cs="Times New Roman"/>
          <w:b/>
          <w:bCs/>
          <w:color w:val="FF0000"/>
          <w:sz w:val="21"/>
          <w:szCs w:val="21"/>
          <w:bdr w:val="none" w:sz="0" w:space="0" w:color="auto" w:frame="1"/>
          <w:lang w:eastAsia="tr-TR"/>
        </w:rPr>
      </w:pPr>
    </w:p>
    <w:p w14:paraId="155BDF41" w14:textId="77777777" w:rsidR="00C37E6B" w:rsidRDefault="00C37E6B" w:rsidP="00C37E6B">
      <w:pPr>
        <w:shd w:val="clear" w:color="auto" w:fill="FFFFFF"/>
        <w:textAlignment w:val="baseline"/>
        <w:rPr>
          <w:rFonts w:ascii="Times New Roman" w:eastAsia="Times New Roman" w:hAnsi="Times New Roman" w:cs="Times New Roman"/>
          <w:b/>
          <w:bCs/>
          <w:color w:val="FF0000"/>
          <w:sz w:val="21"/>
          <w:szCs w:val="21"/>
          <w:bdr w:val="none" w:sz="0" w:space="0" w:color="auto" w:frame="1"/>
          <w:lang w:eastAsia="tr-TR"/>
        </w:rPr>
      </w:pPr>
    </w:p>
    <w:p w14:paraId="00907332" w14:textId="77777777" w:rsidR="00C37E6B" w:rsidRDefault="00C37E6B" w:rsidP="00C37E6B">
      <w:pPr>
        <w:shd w:val="clear" w:color="auto" w:fill="FFFFFF"/>
        <w:textAlignment w:val="baseline"/>
        <w:rPr>
          <w:rFonts w:ascii="Times New Roman" w:eastAsia="Times New Roman" w:hAnsi="Times New Roman" w:cs="Times New Roman"/>
          <w:b/>
          <w:bCs/>
          <w:color w:val="FF0000"/>
          <w:sz w:val="21"/>
          <w:szCs w:val="21"/>
          <w:bdr w:val="none" w:sz="0" w:space="0" w:color="auto" w:frame="1"/>
          <w:lang w:eastAsia="tr-TR"/>
        </w:rPr>
      </w:pPr>
    </w:p>
    <w:p w14:paraId="409FE994" w14:textId="77777777" w:rsidR="00C37E6B" w:rsidRDefault="00C37E6B" w:rsidP="00C37E6B">
      <w:pPr>
        <w:shd w:val="clear" w:color="auto" w:fill="FFFFFF"/>
        <w:textAlignment w:val="baseline"/>
        <w:rPr>
          <w:rFonts w:ascii="Times New Roman" w:eastAsia="Times New Roman" w:hAnsi="Times New Roman" w:cs="Times New Roman"/>
          <w:b/>
          <w:bCs/>
          <w:color w:val="FF0000"/>
          <w:sz w:val="21"/>
          <w:szCs w:val="21"/>
          <w:bdr w:val="none" w:sz="0" w:space="0" w:color="auto" w:frame="1"/>
          <w:lang w:eastAsia="tr-TR"/>
        </w:rPr>
      </w:pPr>
    </w:p>
    <w:p w14:paraId="51D0B73F" w14:textId="77777777" w:rsidR="00C37E6B" w:rsidRDefault="00C37E6B" w:rsidP="00C37E6B">
      <w:pPr>
        <w:shd w:val="clear" w:color="auto" w:fill="FFFFFF"/>
        <w:textAlignment w:val="baseline"/>
        <w:rPr>
          <w:rFonts w:ascii="Times New Roman" w:eastAsia="Times New Roman" w:hAnsi="Times New Roman" w:cs="Times New Roman"/>
          <w:b/>
          <w:bCs/>
          <w:color w:val="FF0000"/>
          <w:sz w:val="21"/>
          <w:szCs w:val="21"/>
          <w:bdr w:val="none" w:sz="0" w:space="0" w:color="auto" w:frame="1"/>
          <w:lang w:eastAsia="tr-TR"/>
        </w:rPr>
      </w:pPr>
    </w:p>
    <w:p w14:paraId="4F12C114" w14:textId="77777777" w:rsidR="00C37E6B" w:rsidRDefault="00C37E6B" w:rsidP="00C37E6B">
      <w:pPr>
        <w:shd w:val="clear" w:color="auto" w:fill="FFFFFF"/>
        <w:textAlignment w:val="baseline"/>
        <w:rPr>
          <w:rFonts w:ascii="Times New Roman" w:eastAsia="Times New Roman" w:hAnsi="Times New Roman" w:cs="Times New Roman"/>
          <w:b/>
          <w:bCs/>
          <w:color w:val="FF0000"/>
          <w:sz w:val="21"/>
          <w:szCs w:val="21"/>
          <w:bdr w:val="none" w:sz="0" w:space="0" w:color="auto" w:frame="1"/>
          <w:lang w:eastAsia="tr-TR"/>
        </w:rPr>
      </w:pPr>
    </w:p>
    <w:p w14:paraId="2F3D1FAA" w14:textId="77777777" w:rsidR="008E7251" w:rsidRDefault="008E7251"/>
    <w:sectPr w:rsidR="008E7251" w:rsidSect="00D7733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6B"/>
    <w:rsid w:val="008E7251"/>
    <w:rsid w:val="00C37E6B"/>
    <w:rsid w:val="00D773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C6569BD"/>
  <w15:chartTrackingRefBased/>
  <w15:docId w15:val="{320F89A3-6B18-214E-A792-BB371653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E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Trustnet Office</dc:creator>
  <cp:keywords/>
  <dc:description/>
  <cp:lastModifiedBy>Trustnet Office</cp:lastModifiedBy>
  <cp:revision>1</cp:revision>
  <dcterms:created xsi:type="dcterms:W3CDTF">2021-11-08T13:22:00Z</dcterms:created>
  <dcterms:modified xsi:type="dcterms:W3CDTF">2021-11-08T13:22:00Z</dcterms:modified>
</cp:coreProperties>
</file>